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17" w:rsidRPr="00E21217" w:rsidRDefault="00E21217" w:rsidP="00E21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17">
        <w:rPr>
          <w:rFonts w:ascii="Times New Roman" w:hAnsi="Times New Roman" w:cs="Times New Roman"/>
          <w:b/>
          <w:sz w:val="24"/>
          <w:szCs w:val="24"/>
        </w:rPr>
        <w:t>ГОДИШЕН ОТЧЕТ ЗА 202</w:t>
      </w:r>
      <w:r w:rsidR="009A6CB6">
        <w:rPr>
          <w:rFonts w:ascii="Times New Roman" w:hAnsi="Times New Roman" w:cs="Times New Roman"/>
          <w:b/>
          <w:sz w:val="24"/>
          <w:szCs w:val="24"/>
        </w:rPr>
        <w:t>4</w:t>
      </w:r>
      <w:r w:rsidRPr="00E21217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E21217" w:rsidRPr="00E21217" w:rsidRDefault="00E21217" w:rsidP="00E21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217">
        <w:rPr>
          <w:rFonts w:ascii="Times New Roman" w:hAnsi="Times New Roman" w:cs="Times New Roman"/>
          <w:sz w:val="24"/>
          <w:szCs w:val="24"/>
        </w:rPr>
        <w:t>за постъпилите заявления за достъп до обществена информация</w:t>
      </w:r>
    </w:p>
    <w:p w:rsidR="00E21217" w:rsidRPr="00E21217" w:rsidRDefault="00E21217" w:rsidP="00E21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217">
        <w:rPr>
          <w:rFonts w:ascii="Times New Roman" w:hAnsi="Times New Roman" w:cs="Times New Roman"/>
          <w:sz w:val="24"/>
          <w:szCs w:val="24"/>
        </w:rPr>
        <w:t>/на основание чл. 15, ал. 2 от ЗДОИ и във връзка с чл. 62, ал. 1 от Закона за</w:t>
      </w:r>
    </w:p>
    <w:p w:rsidR="00E21217" w:rsidRPr="00E21217" w:rsidRDefault="00E21217" w:rsidP="00E21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217">
        <w:rPr>
          <w:rFonts w:ascii="Times New Roman" w:hAnsi="Times New Roman" w:cs="Times New Roman"/>
          <w:sz w:val="24"/>
          <w:szCs w:val="24"/>
        </w:rPr>
        <w:t>администрацията /</w:t>
      </w:r>
    </w:p>
    <w:p w:rsidR="00BF7BD7" w:rsidRPr="00E21217" w:rsidRDefault="00E21217" w:rsidP="00E21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217">
        <w:rPr>
          <w:rFonts w:ascii="Times New Roman" w:hAnsi="Times New Roman" w:cs="Times New Roman"/>
          <w:sz w:val="24"/>
          <w:szCs w:val="24"/>
        </w:rPr>
        <w:t>През 202</w:t>
      </w:r>
      <w:r w:rsidR="009A6CB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E21217">
        <w:rPr>
          <w:rFonts w:ascii="Times New Roman" w:hAnsi="Times New Roman" w:cs="Times New Roman"/>
          <w:sz w:val="24"/>
          <w:szCs w:val="24"/>
        </w:rPr>
        <w:t xml:space="preserve"> г. в РЦПППО – Смолян не са постъпили заявления за достъп до обществена информация от физически или юридически лица.</w:t>
      </w:r>
    </w:p>
    <w:sectPr w:rsidR="00BF7BD7" w:rsidRPr="00E2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24"/>
    <w:rsid w:val="009A1D24"/>
    <w:rsid w:val="009A6CB6"/>
    <w:rsid w:val="00BF7BD7"/>
    <w:rsid w:val="00E2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41B58"/>
  <w15:chartTrackingRefBased/>
  <w15:docId w15:val="{5BD240BC-C0A4-4FEE-A408-B8187CD4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3</cp:revision>
  <dcterms:created xsi:type="dcterms:W3CDTF">2025-08-21T10:31:00Z</dcterms:created>
  <dcterms:modified xsi:type="dcterms:W3CDTF">2025-08-21T10:38:00Z</dcterms:modified>
</cp:coreProperties>
</file>